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32" w:rsidRPr="00B24A61" w:rsidRDefault="00C32132" w:rsidP="00C32132">
      <w:pPr>
        <w:tabs>
          <w:tab w:val="left" w:pos="1920"/>
          <w:tab w:val="left" w:pos="3600"/>
        </w:tabs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Identification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bCs/>
          <w:sz w:val="20"/>
          <w:szCs w:val="20"/>
          <w:lang w:val="fr-FR"/>
        </w:rPr>
        <w:t>Raison Sociale</w:t>
      </w:r>
      <w:r>
        <w:rPr>
          <w:rFonts w:ascii="Arial" w:hAnsi="Arial" w:cs="Arial"/>
          <w:bCs/>
          <w:sz w:val="20"/>
          <w:szCs w:val="20"/>
          <w:lang w:val="fr-FR"/>
        </w:rPr>
        <w:t xml:space="preserve"> : </w:t>
      </w:r>
      <w:bookmarkStart w:id="0" w:name="_GoBack"/>
      <w:r>
        <w:rPr>
          <w:rFonts w:ascii="Arial" w:hAnsi="Arial" w:cs="Arial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1.5pt;height:21.75pt" o:ole="">
            <v:imagedata r:id="rId8" o:title=""/>
          </v:shape>
          <w:control r:id="rId9" w:name="TextBox121" w:shapeid="_x0000_i1058"/>
        </w:object>
      </w:r>
      <w:bookmarkEnd w:id="0"/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du proposant</w:t>
      </w:r>
      <w:r w:rsidR="00F73CF9">
        <w:rPr>
          <w:rFonts w:ascii="Arial" w:hAnsi="Arial" w:cs="Arial"/>
          <w:b/>
          <w:sz w:val="20"/>
          <w:szCs w:val="20"/>
          <w:lang w:val="fr-FR"/>
        </w:rPr>
        <w:tab/>
      </w:r>
    </w:p>
    <w:p w:rsidR="00C32132" w:rsidRDefault="00C32132" w:rsidP="00F73CF9">
      <w:pPr>
        <w:rPr>
          <w:rFonts w:ascii="Arial" w:hAnsi="Arial" w:cs="Arial"/>
          <w:sz w:val="20"/>
          <w:szCs w:val="20"/>
          <w:lang w:val="fr-FR"/>
        </w:rPr>
      </w:pPr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Piratage de lignes</w:t>
      </w:r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téléphoniques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C32132" w:rsidRPr="002D456F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7325E" w:rsidRDefault="00C32132" w:rsidP="00BF7F9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Changez-vous systématiquement les mots de passe et codes d’accès de votre système téléphonique (répondeurs inclus) après installation</w:t>
            </w: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2D456F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 w:rsidRPr="00C7325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32132" w:rsidRPr="00A35AE1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32132" w:rsidRDefault="00C32132" w:rsidP="00C3213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appels vers l’international et les numéros surtaxés sont-ils interdits ou limités depuis votre système téléphonique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A35AE1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32132" w:rsidRPr="00136098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32132" w:rsidRDefault="00C32132" w:rsidP="00C3213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Avez-vous mis en place avec votre opérateur télécom un système d’alertes lorsque le volume d’appel dépasse un certain seuil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C7325E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32132" w:rsidRPr="00C7325E" w:rsidTr="00BF7F90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32132" w:rsidRDefault="00C32132" w:rsidP="00C3213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Votre système téléphonique est-il verrouillé en-dehors des heures de travail, et au moins pendant le week-ends et les jours de fermeture (appels sortants au moins)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C7325E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32132" w:rsidRPr="00460BAC" w:rsidRDefault="00C32132" w:rsidP="00F73CF9">
      <w:pPr>
        <w:rPr>
          <w:rFonts w:ascii="Arial" w:hAnsi="Arial" w:cs="Arial"/>
          <w:sz w:val="20"/>
          <w:szCs w:val="20"/>
          <w:lang w:val="fr-FR"/>
        </w:rPr>
      </w:pPr>
    </w:p>
    <w:p w:rsidR="00C32132" w:rsidRDefault="00C32132" w:rsidP="00C32132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Cyber-fraude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C32132" w:rsidRPr="002D456F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2" w:rsidRPr="00C7325E" w:rsidRDefault="00F73CF9" w:rsidP="00BF7F9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fonctions d’ordonnancement et de paiement sont-elles distinctes au sein de votre entreprise</w:t>
            </w:r>
            <w:r w:rsidR="00C3213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32" w:rsidRPr="002D456F" w:rsidRDefault="00C32132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611D18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rapprochements bancaires sont-ils réalisés par des personnes distinctes des comptables et ordonnateurs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2D456F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F73CF9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L’inventaire des stocks est-il réalisé par des personnes différentes de celles qui les manipulent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F73CF9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C7325E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Une authentification à double facteur est-elle requise pour toute opération bancaire en ligne par votre entreprise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C7325E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F73CF9" w:rsidTr="00BF7F90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C7325E" w:rsidRDefault="00F73CF9" w:rsidP="00F73CF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Existe—t-il une procédure de double signature pour les paiements supérieurs à 10.000 €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9" w:rsidRPr="00F73CF9" w:rsidRDefault="00F73CF9" w:rsidP="00BF7F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F73CF9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73CF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40B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3CF9" w:rsidRPr="004E5A01" w:rsidTr="00BF7F90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F9" w:rsidRPr="002D456F" w:rsidRDefault="00F73CF9" w:rsidP="00F73CF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Combien de personnes ont autorité pour engager financièrement votre entreprise ?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43" type="#_x0000_t75" style="width:138pt;height:21.75pt" o:ole="">
                  <v:imagedata r:id="rId10" o:title=""/>
                </v:shape>
                <w:control r:id="rId11" w:name="TextBox1223343114" w:shapeid="_x0000_i1043"/>
              </w:object>
            </w:r>
          </w:p>
        </w:tc>
      </w:tr>
    </w:tbl>
    <w:p w:rsidR="00F73CF9" w:rsidRDefault="00F73CF9" w:rsidP="00F73CF9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</w:p>
    <w:p w:rsidR="00C32132" w:rsidRPr="00B24A61" w:rsidRDefault="00C32132" w:rsidP="00C32132">
      <w:pPr>
        <w:tabs>
          <w:tab w:val="left" w:pos="1920"/>
        </w:tabs>
        <w:autoSpaceDE w:val="0"/>
        <w:autoSpaceDN w:val="0"/>
        <w:adjustRightInd w:val="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Déclaration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Je soussigné(e)  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45" type="#_x0000_t75" style="width:336.75pt;height:21.75pt" o:ole="">
            <v:imagedata r:id="rId12" o:title=""/>
          </v:shape>
          <w:control r:id="rId13" w:name="TextBox122334317431" w:shapeid="_x0000_i1045"/>
        </w:object>
      </w:r>
    </w:p>
    <w:p w:rsidR="00C32132" w:rsidRPr="00B24A61" w:rsidRDefault="00C32132" w:rsidP="00C32132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déclare qu’à ma connaissance,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tous les renseignements donnés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que le questionnaire ait été rempli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de ma main ou de celle de mon mandataire, sont exacts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>.</w:t>
      </w:r>
    </w:p>
    <w:p w:rsidR="00C32132" w:rsidRPr="00B24A61" w:rsidRDefault="00C32132" w:rsidP="00C32132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>Je reconnais être informé(e) de l’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 xml:space="preserve">obligation de sincérité des réponses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au présent questionnaire et des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conséquences qui résulteraient d’une omission ou d’une fausse déclaration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à savoir la nullité du contrat (Article L 113-8 du Code des Assurances) 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ou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la réduction des indemnités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(Article L 113-9 du Code des Assurances). En signant cette déclaration, je ne suis pas tenu(e) d’accepter les termes de la proposition d’assurance faite par les assureurs, mais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dans le cas où un contrat serait accepté, les déclarations faites dans ce questionnaire feront partie intégrante du contrat et lui serviront de base.</w:t>
      </w:r>
    </w:p>
    <w:p w:rsidR="00C32132" w:rsidRPr="00B24A61" w:rsidRDefault="00C32132" w:rsidP="00C32132">
      <w:pPr>
        <w:tabs>
          <w:tab w:val="left" w:pos="2880"/>
          <w:tab w:val="left" w:pos="7560"/>
          <w:tab w:val="left" w:pos="828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 xml:space="preserve">Fait à 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47" type="#_x0000_t75" style="width:126.75pt;height:21.75pt" o:ole="">
            <v:imagedata r:id="rId14" o:title=""/>
          </v:shape>
          <w:control r:id="rId15" w:name="TextBox1223343174221" w:shapeid="_x0000_i1047"/>
        </w:object>
      </w:r>
      <w:r>
        <w:rPr>
          <w:rFonts w:ascii="Arial" w:hAnsi="Arial" w:cs="Arial"/>
          <w:sz w:val="20"/>
          <w:szCs w:val="20"/>
          <w:lang w:val="fr-FR"/>
        </w:rPr>
        <w:tab/>
        <w:t>le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49" type="#_x0000_t75" style="width:36.75pt;height:21.75pt" o:ole="">
            <v:imagedata r:id="rId16" o:title=""/>
          </v:shape>
          <w:control r:id="rId17" w:name="TextBox122334317442" w:shapeid="_x0000_i1049"/>
        </w:object>
      </w:r>
      <w:r>
        <w:rPr>
          <w:rFonts w:ascii="Arial" w:hAnsi="Arial" w:cs="Arial"/>
          <w:bCs/>
          <w:sz w:val="20"/>
          <w:szCs w:val="20"/>
          <w:lang w:val="fr-FR"/>
        </w:rPr>
        <w:t>/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51" type="#_x0000_t75" style="width:36.75pt;height:21.75pt" o:ole="">
            <v:imagedata r:id="rId16" o:title=""/>
          </v:shape>
          <w:control r:id="rId18" w:name="TextBox1223343174411" w:shapeid="_x0000_i1051"/>
        </w:object>
      </w:r>
      <w:r>
        <w:rPr>
          <w:rFonts w:ascii="Arial" w:hAnsi="Arial" w:cs="Arial"/>
          <w:bCs/>
          <w:sz w:val="20"/>
          <w:szCs w:val="20"/>
          <w:lang w:val="fr-FR"/>
        </w:rPr>
        <w:t>/</w:t>
      </w:r>
      <w:r>
        <w:rPr>
          <w:rFonts w:ascii="Arial" w:hAnsi="Arial" w:cs="Arial"/>
          <w:bCs/>
          <w:sz w:val="20"/>
          <w:szCs w:val="20"/>
        </w:rPr>
        <w:object w:dxaOrig="225" w:dyaOrig="225">
          <v:shape id="_x0000_i1053" type="#_x0000_t75" style="width:36.75pt;height:21.75pt" o:ole="">
            <v:imagedata r:id="rId16" o:title=""/>
          </v:shape>
          <w:control r:id="rId19" w:name="TextBox1223343174431" w:shapeid="_x0000_i1053"/>
        </w:object>
      </w:r>
    </w:p>
    <w:p w:rsidR="00C32132" w:rsidRPr="00B24A61" w:rsidRDefault="00C32132" w:rsidP="00C32132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C32132" w:rsidRPr="00B24A61" w:rsidRDefault="00C32132" w:rsidP="00C32132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 xml:space="preserve">Signature </w:t>
      </w:r>
    </w:p>
    <w:p w:rsidR="00C32132" w:rsidRPr="0049392D" w:rsidRDefault="00C32132" w:rsidP="00C32132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  <w:r>
        <w:rPr>
          <w:rFonts w:ascii="Arial" w:hAnsi="Arial" w:cs="Arial"/>
          <w:bCs/>
          <w:sz w:val="20"/>
          <w:szCs w:val="20"/>
        </w:rPr>
        <w:object w:dxaOrig="225" w:dyaOrig="225">
          <v:shape id="_x0000_i1055" type="#_x0000_t75" style="width:126.75pt;height:43.5pt" o:ole="">
            <v:imagedata r:id="rId20" o:title=""/>
          </v:shape>
          <w:control r:id="rId21" w:name="TextBox12233431742211" w:shapeid="_x0000_i1055"/>
        </w:object>
      </w:r>
    </w:p>
    <w:sectPr w:rsidR="00C32132" w:rsidRPr="0049392D" w:rsidSect="00F73CF9">
      <w:headerReference w:type="default" r:id="rId22"/>
      <w:footerReference w:type="default" r:id="rId23"/>
      <w:pgSz w:w="12240" w:h="15840" w:code="1"/>
      <w:pgMar w:top="851" w:right="1077" w:bottom="851" w:left="851" w:header="720" w:footer="111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32" w:rsidRDefault="00C32132" w:rsidP="00C32132">
      <w:r>
        <w:separator/>
      </w:r>
    </w:p>
  </w:endnote>
  <w:endnote w:type="continuationSeparator" w:id="0">
    <w:p w:rsidR="00C32132" w:rsidRDefault="00C32132" w:rsidP="00C3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Default="00F73CF9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16B2EA55" wp14:editId="68D47D38">
          <wp:simplePos x="0" y="0"/>
          <wp:positionH relativeFrom="column">
            <wp:posOffset>-222885</wp:posOffset>
          </wp:positionH>
          <wp:positionV relativeFrom="paragraph">
            <wp:posOffset>3175</wp:posOffset>
          </wp:positionV>
          <wp:extent cx="1152525" cy="561975"/>
          <wp:effectExtent l="0" t="0" r="9525" b="9525"/>
          <wp:wrapSquare wrapText="bothSides"/>
          <wp:docPr id="78" name="Image 10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32" w:rsidRDefault="00C32132" w:rsidP="00C32132">
      <w:r>
        <w:separator/>
      </w:r>
    </w:p>
  </w:footnote>
  <w:footnote w:type="continuationSeparator" w:id="0">
    <w:p w:rsidR="00C32132" w:rsidRDefault="00C32132" w:rsidP="00C3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Default="00F73CF9" w:rsidP="003B39DA">
    <w:pPr>
      <w:pStyle w:val="Header"/>
      <w:tabs>
        <w:tab w:val="clear" w:pos="4703"/>
        <w:tab w:val="left" w:pos="1920"/>
        <w:tab w:val="center" w:pos="3120"/>
      </w:tabs>
      <w:ind w:right="360"/>
      <w:jc w:val="right"/>
      <w:rPr>
        <w:rStyle w:val="PageNumber"/>
        <w:rFonts w:ascii="Arial" w:hAnsi="Arial" w:cs="Arial"/>
        <w:szCs w:val="16"/>
        <w:lang w:val="fr-FR"/>
      </w:rPr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0288" behindDoc="0" locked="0" layoutInCell="1" allowOverlap="0" wp14:anchorId="65B2E262" wp14:editId="1AA3BDBE">
          <wp:simplePos x="0" y="0"/>
          <wp:positionH relativeFrom="column">
            <wp:posOffset>78740</wp:posOffset>
          </wp:positionH>
          <wp:positionV relativeFrom="paragraph">
            <wp:posOffset>-93980</wp:posOffset>
          </wp:positionV>
          <wp:extent cx="1152525" cy="561975"/>
          <wp:effectExtent l="0" t="0" r="9525" b="9525"/>
          <wp:wrapSquare wrapText="bothSides"/>
          <wp:docPr id="9" name="Image 9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F44">
      <w:rPr>
        <w:rStyle w:val="PageNumber"/>
        <w:rFonts w:ascii="Arial" w:hAnsi="Arial" w:cs="Arial"/>
        <w:sz w:val="16"/>
        <w:szCs w:val="16"/>
        <w:lang w:val="fr-FR"/>
      </w:rPr>
      <w:tab/>
    </w:r>
    <w:r w:rsidR="004E5A01">
      <w:rPr>
        <w:rStyle w:val="PageNumber"/>
        <w:rFonts w:ascii="Arial" w:hAnsi="Arial" w:cs="Arial"/>
        <w:b/>
        <w:szCs w:val="16"/>
        <w:lang w:val="fr-FR"/>
      </w:rPr>
      <w:t>CyberClear</w:t>
    </w:r>
    <w:r w:rsidRPr="003B39DA">
      <w:rPr>
        <w:rStyle w:val="PageNumber"/>
        <w:rFonts w:ascii="Arial" w:hAnsi="Arial" w:cs="Arial"/>
        <w:b/>
        <w:szCs w:val="16"/>
        <w:lang w:val="fr-FR"/>
      </w:rPr>
      <w:br/>
    </w:r>
    <w:r w:rsidRPr="003B39DA">
      <w:rPr>
        <w:rStyle w:val="PageNumber"/>
        <w:rFonts w:ascii="Arial" w:hAnsi="Arial" w:cs="Arial"/>
        <w:szCs w:val="16"/>
        <w:lang w:val="fr-FR"/>
      </w:rPr>
      <w:tab/>
      <w:t>Questionnaire préalable d’assurance</w:t>
    </w:r>
  </w:p>
  <w:p w:rsidR="00C32132" w:rsidRPr="003B39DA" w:rsidRDefault="00C32132" w:rsidP="003B39DA">
    <w:pPr>
      <w:pStyle w:val="Header"/>
      <w:tabs>
        <w:tab w:val="clear" w:pos="4703"/>
        <w:tab w:val="left" w:pos="1920"/>
        <w:tab w:val="center" w:pos="3120"/>
      </w:tabs>
      <w:ind w:right="360"/>
      <w:jc w:val="right"/>
      <w:rPr>
        <w:rFonts w:ascii="Arial" w:hAnsi="Arial" w:cs="Arial"/>
        <w:szCs w:val="16"/>
        <w:lang w:val="fr-FR"/>
      </w:rPr>
    </w:pPr>
    <w:r>
      <w:rPr>
        <w:rStyle w:val="PageNumber"/>
        <w:rFonts w:ascii="Arial" w:hAnsi="Arial" w:cs="Arial"/>
        <w:szCs w:val="16"/>
        <w:lang w:val="fr-FR"/>
      </w:rPr>
      <w:t>Garanties optionnelles</w:t>
    </w:r>
  </w:p>
  <w:p w:rsidR="00EE2EBD" w:rsidRPr="00F73CF9" w:rsidRDefault="00D40BD6">
    <w:pPr>
      <w:pStyle w:val="Header"/>
      <w:rPr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83D"/>
    <w:multiLevelType w:val="hybridMultilevel"/>
    <w:tmpl w:val="A03CA03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12202"/>
    <w:multiLevelType w:val="multilevel"/>
    <w:tmpl w:val="AFDE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7121411"/>
    <w:multiLevelType w:val="hybridMultilevel"/>
    <w:tmpl w:val="F776249E"/>
    <w:lvl w:ilvl="0" w:tplc="313E6B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fr-F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QzN0qM+JbL+xDILlLGdr+rmoQ8=" w:salt="vV6N5OSbZ5wpngQNks1QU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2"/>
    <w:rsid w:val="000A4171"/>
    <w:rsid w:val="004E5A01"/>
    <w:rsid w:val="00581F72"/>
    <w:rsid w:val="00753260"/>
    <w:rsid w:val="00B1412B"/>
    <w:rsid w:val="00C32132"/>
    <w:rsid w:val="00D40BD6"/>
    <w:rsid w:val="00F41AF2"/>
    <w:rsid w:val="00F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21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32132"/>
  </w:style>
  <w:style w:type="paragraph" w:styleId="Footer">
    <w:name w:val="footer"/>
    <w:basedOn w:val="Normal"/>
    <w:link w:val="FooterChar"/>
    <w:rsid w:val="00C321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321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213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21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32132"/>
  </w:style>
  <w:style w:type="paragraph" w:styleId="Footer">
    <w:name w:val="footer"/>
    <w:basedOn w:val="Normal"/>
    <w:link w:val="FooterChar"/>
    <w:rsid w:val="00C321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21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321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213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Hiscox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PirsonA</dc:creator>
  <cp:lastModifiedBy>woldemai</cp:lastModifiedBy>
  <cp:revision>2</cp:revision>
  <dcterms:created xsi:type="dcterms:W3CDTF">2017-08-03T15:21:00Z</dcterms:created>
  <dcterms:modified xsi:type="dcterms:W3CDTF">2017-08-03T15:21:00Z</dcterms:modified>
</cp:coreProperties>
</file>